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120" w:line="240" w:lineRule="auto"/>
        <w:jc w:val="center"/>
        <w:rPr>
          <w:rFonts w:ascii="Quattrocento Sans" w:cs="Quattrocento Sans" w:eastAsia="Quattrocento Sans" w:hAnsi="Quattrocento Sans"/>
          <w:sz w:val="28"/>
          <w:szCs w:val="28"/>
        </w:rPr>
      </w:pPr>
      <w:r w:rsidDel="00000000" w:rsidR="00000000" w:rsidRPr="00000000">
        <w:rPr>
          <w:rFonts w:ascii="Quattrocento Sans" w:cs="Quattrocento Sans" w:eastAsia="Quattrocento Sans" w:hAnsi="Quattrocento Sans"/>
          <w:sz w:val="28"/>
          <w:szCs w:val="28"/>
          <w:rtl w:val="0"/>
        </w:rPr>
        <w:t xml:space="preserve">Er</w:t>
      </w:r>
      <w:r w:rsidDel="00000000" w:rsidR="00000000" w:rsidRPr="00000000">
        <w:rPr>
          <w:rFonts w:ascii="Quattrocento Sans" w:cs="Quattrocento Sans" w:eastAsia="Quattrocento Sans" w:hAnsi="Quattrocento Sans"/>
          <w:b w:val="1"/>
          <w:sz w:val="28"/>
          <w:szCs w:val="28"/>
          <w:rtl w:val="0"/>
        </w:rPr>
        <w:t xml:space="preserve">k</w:t>
      </w:r>
      <w:r w:rsidDel="00000000" w:rsidR="00000000" w:rsidRPr="00000000">
        <w:rPr>
          <w:rFonts w:ascii="Quattrocento Sans" w:cs="Quattrocento Sans" w:eastAsia="Quattrocento Sans" w:hAnsi="Quattrocento Sans"/>
          <w:sz w:val="28"/>
          <w:szCs w:val="28"/>
          <w:rtl w:val="0"/>
        </w:rPr>
        <w:t xml:space="preserve">lärung zur Nutzung v</w:t>
      </w:r>
      <w:r w:rsidDel="00000000" w:rsidR="00000000" w:rsidRPr="00000000">
        <w:rPr>
          <w:rFonts w:ascii="Quattrocento Sans" w:cs="Quattrocento Sans" w:eastAsia="Quattrocento Sans" w:hAnsi="Quattrocento Sans"/>
          <w:b w:val="1"/>
          <w:sz w:val="28"/>
          <w:szCs w:val="28"/>
          <w:rtl w:val="0"/>
        </w:rPr>
        <w:t xml:space="preserve">o</w:t>
      </w:r>
      <w:r w:rsidDel="00000000" w:rsidR="00000000" w:rsidRPr="00000000">
        <w:rPr>
          <w:rFonts w:ascii="Quattrocento Sans" w:cs="Quattrocento Sans" w:eastAsia="Quattrocento Sans" w:hAnsi="Quattrocento Sans"/>
          <w:sz w:val="28"/>
          <w:szCs w:val="28"/>
          <w:rtl w:val="0"/>
        </w:rPr>
        <w:t xml:space="preserve">n </w:t>
      </w:r>
      <w:r w:rsidDel="00000000" w:rsidR="00000000" w:rsidRPr="00000000">
        <w:rPr>
          <w:rFonts w:ascii="Quattrocento Sans" w:cs="Quattrocento Sans" w:eastAsia="Quattrocento Sans" w:hAnsi="Quattrocento Sans"/>
          <w:b w:val="1"/>
          <w:sz w:val="28"/>
          <w:szCs w:val="28"/>
          <w:rtl w:val="0"/>
        </w:rPr>
        <w:t xml:space="preserve">g</w:t>
      </w:r>
      <w:r w:rsidDel="00000000" w:rsidR="00000000" w:rsidRPr="00000000">
        <w:rPr>
          <w:rFonts w:ascii="Quattrocento Sans" w:cs="Quattrocento Sans" w:eastAsia="Quattrocento Sans" w:hAnsi="Quattrocento Sans"/>
          <w:sz w:val="28"/>
          <w:szCs w:val="28"/>
          <w:rtl w:val="0"/>
        </w:rPr>
        <w:t xml:space="preserve">e</w:t>
      </w:r>
      <w:r w:rsidDel="00000000" w:rsidR="00000000" w:rsidRPr="00000000">
        <w:rPr>
          <w:rFonts w:ascii="Quattrocento Sans" w:cs="Quattrocento Sans" w:eastAsia="Quattrocento Sans" w:hAnsi="Quattrocento Sans"/>
          <w:b w:val="1"/>
          <w:sz w:val="28"/>
          <w:szCs w:val="28"/>
          <w:rtl w:val="0"/>
        </w:rPr>
        <w:t xml:space="preserve">n</w:t>
      </w:r>
      <w:r w:rsidDel="00000000" w:rsidR="00000000" w:rsidRPr="00000000">
        <w:rPr>
          <w:rFonts w:ascii="Quattrocento Sans" w:cs="Quattrocento Sans" w:eastAsia="Quattrocento Sans" w:hAnsi="Quattrocento Sans"/>
          <w:sz w:val="28"/>
          <w:szCs w:val="28"/>
          <w:rtl w:val="0"/>
        </w:rPr>
        <w:t xml:space="preserve">erativen K</w:t>
      </w:r>
      <w:r w:rsidDel="00000000" w:rsidR="00000000" w:rsidRPr="00000000">
        <w:rPr>
          <w:rFonts w:ascii="Quattrocento Sans" w:cs="Quattrocento Sans" w:eastAsia="Quattrocento Sans" w:hAnsi="Quattrocento Sans"/>
          <w:b w:val="1"/>
          <w:sz w:val="28"/>
          <w:szCs w:val="28"/>
          <w:rtl w:val="0"/>
        </w:rPr>
        <w:t xml:space="preserve">I</w:t>
      </w:r>
      <w:r w:rsidDel="00000000" w:rsidR="00000000" w:rsidRPr="00000000">
        <w:rPr>
          <w:rFonts w:ascii="Quattrocento Sans" w:cs="Quattrocento Sans" w:eastAsia="Quattrocento Sans" w:hAnsi="Quattrocento Sans"/>
          <w:sz w:val="28"/>
          <w:szCs w:val="28"/>
          <w:rtl w:val="0"/>
        </w:rPr>
        <w:t xml:space="preserve">-</w:t>
      </w:r>
      <w:r w:rsidDel="00000000" w:rsidR="00000000" w:rsidRPr="00000000">
        <w:rPr>
          <w:rFonts w:ascii="Quattrocento Sans" w:cs="Quattrocento Sans" w:eastAsia="Quattrocento Sans" w:hAnsi="Quattrocento Sans"/>
          <w:b w:val="1"/>
          <w:sz w:val="28"/>
          <w:szCs w:val="28"/>
          <w:rtl w:val="0"/>
        </w:rPr>
        <w:t xml:space="preserve">T</w:t>
      </w:r>
      <w:r w:rsidDel="00000000" w:rsidR="00000000" w:rsidRPr="00000000">
        <w:rPr>
          <w:rFonts w:ascii="Quattrocento Sans" w:cs="Quattrocento Sans" w:eastAsia="Quattrocento Sans" w:hAnsi="Quattrocento Sans"/>
          <w:sz w:val="28"/>
          <w:szCs w:val="28"/>
          <w:rtl w:val="0"/>
        </w:rPr>
        <w:t xml:space="preserve">ools</w:t>
      </w:r>
    </w:p>
    <w:p w:rsidR="00000000" w:rsidDel="00000000" w:rsidP="00000000" w:rsidRDefault="00000000" w:rsidRPr="00000000" w14:paraId="00000002">
      <w:pPr>
        <w:spacing w:after="0" w:before="120" w:line="240" w:lineRule="auto"/>
        <w:jc w:val="center"/>
        <w:rPr>
          <w:rFonts w:ascii="Quattrocento Sans" w:cs="Quattrocento Sans" w:eastAsia="Quattrocento Sans" w:hAnsi="Quattrocento Sans"/>
          <w:sz w:val="28"/>
          <w:szCs w:val="28"/>
        </w:rPr>
      </w:pPr>
      <w:r w:rsidDel="00000000" w:rsidR="00000000" w:rsidRPr="00000000">
        <w:rPr>
          <w:rFonts w:ascii="Quattrocento Sans" w:cs="Quattrocento Sans" w:eastAsia="Quattrocento Sans" w:hAnsi="Quattrocento Sans"/>
          <w:b w:val="1"/>
          <w:sz w:val="28"/>
          <w:szCs w:val="28"/>
          <w:rtl w:val="0"/>
        </w:rPr>
        <w:t xml:space="preserve">bei Abschlussarbeiten am Lehrstuhl Löffler</w:t>
      </w:r>
      <w:r w:rsidDel="00000000" w:rsidR="00000000" w:rsidRPr="00000000">
        <w:rPr>
          <w:rtl w:val="0"/>
        </w:rPr>
      </w:r>
    </w:p>
    <w:p w:rsidR="00000000" w:rsidDel="00000000" w:rsidP="00000000" w:rsidRDefault="00000000" w:rsidRPr="00000000" w14:paraId="00000003">
      <w:pP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04">
      <w:pPr>
        <w:spacing w:after="0" w:before="120" w:line="240" w:lineRule="auto"/>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Die Erklärung soll für Seminar-, Bachelor- und Masterarbeiten verwendet werden, um die Nutzung von generativen KI-Tools und die eigene wissenschaftliche Leistung zu erläutern.</w:t>
      </w:r>
    </w:p>
    <w:p w:rsidR="00000000" w:rsidDel="00000000" w:rsidP="00000000" w:rsidRDefault="00000000" w:rsidRPr="00000000" w14:paraId="00000005">
      <w:pPr>
        <w:spacing w:after="0" w:before="120" w:line="240" w:lineRule="auto"/>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06">
      <w:pPr>
        <w:spacing w:after="0" w:before="120" w:line="240" w:lineRule="auto"/>
        <w:rPr>
          <w:rFonts w:ascii="Quattrocento Sans" w:cs="Quattrocento Sans" w:eastAsia="Quattrocento Sans" w:hAnsi="Quattrocento Sans"/>
          <w:color w:val="000000"/>
          <w:sz w:val="20"/>
          <w:szCs w:val="20"/>
        </w:rPr>
      </w:pPr>
      <w:r w:rsidDel="00000000" w:rsidR="00000000" w:rsidRPr="00000000">
        <w:rPr>
          <w:rFonts w:ascii="Quattrocento Sans" w:cs="Quattrocento Sans" w:eastAsia="Quattrocento Sans" w:hAnsi="Quattrocento Sans"/>
          <w:sz w:val="20"/>
          <w:szCs w:val="20"/>
          <w:rtl w:val="0"/>
        </w:rPr>
        <w:t xml:space="preserve">Titel der Arbeit</w:t>
        <w:tab/>
        <w:tab/>
      </w:r>
      <w:r w:rsidDel="00000000" w:rsidR="00000000" w:rsidRPr="00000000">
        <w:rPr>
          <w:rFonts w:ascii="Quattrocento Sans" w:cs="Quattrocento Sans" w:eastAsia="Quattrocento Sans" w:hAnsi="Quattrocento Sans"/>
          <w:color w:val="000000"/>
          <w:sz w:val="20"/>
          <w:szCs w:val="20"/>
          <w:rtl w:val="0"/>
        </w:rPr>
        <w:t xml:space="preserve">     </w:t>
      </w:r>
    </w:p>
    <w:p w:rsidR="00000000" w:rsidDel="00000000" w:rsidP="00000000" w:rsidRDefault="00000000" w:rsidRPr="00000000" w14:paraId="00000007">
      <w:pPr>
        <w:spacing w:after="0" w:before="120" w:line="240" w:lineRule="auto"/>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Abgabedatum</w:t>
        <w:tab/>
        <w:tab/>
        <w:t xml:space="preserve">     </w:t>
      </w:r>
    </w:p>
    <w:p w:rsidR="00000000" w:rsidDel="00000000" w:rsidP="00000000" w:rsidRDefault="00000000" w:rsidRPr="00000000" w14:paraId="00000008">
      <w:pPr>
        <w:spacing w:after="0" w:before="120" w:line="240" w:lineRule="auto"/>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284" w:right="0" w:hanging="28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Verantwortungsvoller Umgang mit KI-Tools</w:t>
      </w:r>
    </w:p>
    <w:p w:rsidR="00000000" w:rsidDel="00000000" w:rsidP="00000000" w:rsidRDefault="00000000" w:rsidRPr="00000000" w14:paraId="0000000A">
      <w:pPr>
        <w:spacing w:after="0" w:before="120" w:line="240" w:lineRule="auto"/>
        <w:rPr>
          <w:rFonts w:ascii="Quattrocento Sans" w:cs="Quattrocento Sans" w:eastAsia="Quattrocento Sans" w:hAnsi="Quattrocento Sans"/>
          <w:color w:val="000000"/>
          <w:sz w:val="20"/>
          <w:szCs w:val="20"/>
        </w:rPr>
      </w:pPr>
      <w:r w:rsidDel="00000000" w:rsidR="00000000" w:rsidRPr="00000000">
        <w:rPr>
          <w:rFonts w:ascii="Quattrocento Sans" w:cs="Quattrocento Sans" w:eastAsia="Quattrocento Sans" w:hAnsi="Quattrocento Sans"/>
          <w:color w:val="000000"/>
          <w:sz w:val="20"/>
          <w:szCs w:val="20"/>
          <w:rtl w:val="0"/>
        </w:rPr>
        <w:t xml:space="preserve">Bestätigen Sie die folgenden Aussagen.</w:t>
      </w:r>
    </w:p>
    <w:tbl>
      <w:tblPr>
        <w:tblStyle w:val="Table1"/>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9"/>
        <w:gridCol w:w="2578"/>
        <w:tblGridChange w:id="0">
          <w:tblGrid>
            <w:gridCol w:w="6489"/>
            <w:gridCol w:w="2578"/>
          </w:tblGrid>
        </w:tblGridChange>
      </w:tblGrid>
      <w:tr>
        <w:trPr>
          <w:cantSplit w:val="0"/>
          <w:tblHeader w:val="0"/>
        </w:trPr>
        <w:tc>
          <w:tcPr>
            <w:shd w:fill="a6a6a6" w:val="clear"/>
          </w:tcPr>
          <w:p w:rsidR="00000000" w:rsidDel="00000000" w:rsidP="00000000" w:rsidRDefault="00000000" w:rsidRPr="00000000" w14:paraId="0000000B">
            <w:pPr>
              <w:spacing w:before="120" w:lineRule="auto"/>
              <w:rPr>
                <w:rFonts w:ascii="Quattrocento Sans" w:cs="Quattrocento Sans" w:eastAsia="Quattrocento Sans" w:hAnsi="Quattrocento Sans"/>
                <w:b w:val="1"/>
                <w:color w:val="000000"/>
                <w:sz w:val="20"/>
                <w:szCs w:val="20"/>
              </w:rPr>
            </w:pPr>
            <w:r w:rsidDel="00000000" w:rsidR="00000000" w:rsidRPr="00000000">
              <w:rPr>
                <w:rFonts w:ascii="Quattrocento Sans" w:cs="Quattrocento Sans" w:eastAsia="Quattrocento Sans" w:hAnsi="Quattrocento Sans"/>
                <w:b w:val="1"/>
                <w:color w:val="000000"/>
                <w:sz w:val="20"/>
                <w:szCs w:val="20"/>
                <w:rtl w:val="0"/>
              </w:rPr>
              <w:t xml:space="preserve">Aussagen zum verantwortungsvollen Umgang mit KI-Tools</w:t>
            </w:r>
          </w:p>
        </w:tc>
        <w:tc>
          <w:tcPr>
            <w:shd w:fill="a6a6a6" w:val="clear"/>
          </w:tcPr>
          <w:p w:rsidR="00000000" w:rsidDel="00000000" w:rsidP="00000000" w:rsidRDefault="00000000" w:rsidRPr="00000000" w14:paraId="0000000C">
            <w:pPr>
              <w:spacing w:before="120" w:lineRule="auto"/>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Bestätigung: Ja</w:t>
            </w:r>
          </w:p>
        </w:tc>
      </w:tr>
      <w:tr>
        <w:trPr>
          <w:cantSplit w:val="0"/>
          <w:tblHeader w:val="0"/>
        </w:trPr>
        <w:tc>
          <w:tcPr/>
          <w:p w:rsidR="00000000" w:rsidDel="00000000" w:rsidP="00000000" w:rsidRDefault="00000000" w:rsidRPr="00000000" w14:paraId="0000000D">
            <w:pPr>
              <w:spacing w:before="120" w:lineRule="auto"/>
              <w:rPr>
                <w:rFonts w:ascii="Quattrocento Sans" w:cs="Quattrocento Sans" w:eastAsia="Quattrocento Sans" w:hAnsi="Quattrocento Sans"/>
                <w:color w:val="000000"/>
                <w:sz w:val="20"/>
                <w:szCs w:val="20"/>
              </w:rPr>
            </w:pPr>
            <w:r w:rsidDel="00000000" w:rsidR="00000000" w:rsidRPr="00000000">
              <w:rPr>
                <w:rFonts w:ascii="Quattrocento Sans" w:cs="Quattrocento Sans" w:eastAsia="Quattrocento Sans" w:hAnsi="Quattrocento Sans"/>
                <w:color w:val="000000"/>
                <w:sz w:val="20"/>
                <w:szCs w:val="20"/>
                <w:rtl w:val="0"/>
              </w:rPr>
              <w:t xml:space="preserve">Ich bin über die Möglichkeiten und Grenzen der von mir/uns verwendeten generativen KI-Tools informiert.</w:t>
            </w:r>
          </w:p>
        </w:tc>
        <w:tc>
          <w:tcPr/>
          <w:p w:rsidR="00000000" w:rsidDel="00000000" w:rsidP="00000000" w:rsidRDefault="00000000" w:rsidRPr="00000000" w14:paraId="0000000E">
            <w:pPr>
              <w:spacing w:before="120" w:lineRule="auto"/>
              <w:rPr>
                <w:rFonts w:ascii="Quattrocento Sans" w:cs="Quattrocento Sans" w:eastAsia="Quattrocento Sans" w:hAnsi="Quattrocento Sans"/>
                <w:sz w:val="20"/>
                <w:szCs w:val="20"/>
              </w:rPr>
            </w:pPr>
            <w:sdt>
              <w:sdtPr>
                <w:tag w:val="goog_rdk_0"/>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tl w:val="0"/>
              </w:rPr>
            </w:r>
          </w:p>
        </w:tc>
      </w:tr>
      <w:tr>
        <w:trPr>
          <w:cantSplit w:val="0"/>
          <w:tblHeader w:val="0"/>
        </w:trPr>
        <w:tc>
          <w:tcPr>
            <w:vAlign w:val="center"/>
          </w:tcPr>
          <w:p w:rsidR="00000000" w:rsidDel="00000000" w:rsidP="00000000" w:rsidRDefault="00000000" w:rsidRPr="00000000" w14:paraId="0000000F">
            <w:pPr>
              <w:spacing w:before="120" w:lineRule="auto"/>
              <w:rPr>
                <w:rFonts w:ascii="Quattrocento Sans" w:cs="Quattrocento Sans" w:eastAsia="Quattrocento Sans" w:hAnsi="Quattrocento Sans"/>
                <w:color w:val="000000"/>
                <w:sz w:val="20"/>
                <w:szCs w:val="20"/>
              </w:rPr>
            </w:pPr>
            <w:r w:rsidDel="00000000" w:rsidR="00000000" w:rsidRPr="00000000">
              <w:rPr>
                <w:rFonts w:ascii="Quattrocento Sans" w:cs="Quattrocento Sans" w:eastAsia="Quattrocento Sans" w:hAnsi="Quattrocento Sans"/>
                <w:color w:val="000000"/>
                <w:sz w:val="20"/>
                <w:szCs w:val="20"/>
                <w:rtl w:val="0"/>
              </w:rPr>
              <w:t xml:space="preserve">Ich habe mich vergewissert, dass die von den KI-Tools gelieferten Ergebnisse korrekt sind, oder dass ich sie korrigiert habe.</w:t>
            </w:r>
          </w:p>
        </w:tc>
        <w:tc>
          <w:tcPr/>
          <w:p w:rsidR="00000000" w:rsidDel="00000000" w:rsidP="00000000" w:rsidRDefault="00000000" w:rsidRPr="00000000" w14:paraId="00000010">
            <w:pPr>
              <w:spacing w:before="120" w:lineRule="auto"/>
              <w:rPr>
                <w:rFonts w:ascii="Quattrocento Sans" w:cs="Quattrocento Sans" w:eastAsia="Quattrocento Sans" w:hAnsi="Quattrocento Sans"/>
                <w:sz w:val="20"/>
                <w:szCs w:val="20"/>
              </w:rPr>
            </w:pPr>
            <w:sdt>
              <w:sdtPr>
                <w:tag w:val="goog_rdk_1"/>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tl w:val="0"/>
              </w:rPr>
            </w:r>
          </w:p>
        </w:tc>
      </w:tr>
      <w:tr>
        <w:trPr>
          <w:cantSplit w:val="0"/>
          <w:tblHeader w:val="0"/>
        </w:trPr>
        <w:tc>
          <w:tcPr>
            <w:vAlign w:val="center"/>
          </w:tcPr>
          <w:p w:rsidR="00000000" w:rsidDel="00000000" w:rsidP="00000000" w:rsidRDefault="00000000" w:rsidRPr="00000000" w14:paraId="00000011">
            <w:pPr>
              <w:spacing w:before="120" w:lineRule="auto"/>
              <w:rPr>
                <w:rFonts w:ascii="Quattrocento Sans" w:cs="Quattrocento Sans" w:eastAsia="Quattrocento Sans" w:hAnsi="Quattrocento Sans"/>
                <w:color w:val="000000"/>
                <w:sz w:val="20"/>
                <w:szCs w:val="20"/>
              </w:rPr>
            </w:pPr>
            <w:r w:rsidDel="00000000" w:rsidR="00000000" w:rsidRPr="00000000">
              <w:rPr>
                <w:rFonts w:ascii="Quattrocento Sans" w:cs="Quattrocento Sans" w:eastAsia="Quattrocento Sans" w:hAnsi="Quattrocento Sans"/>
                <w:color w:val="000000"/>
                <w:sz w:val="20"/>
                <w:szCs w:val="20"/>
                <w:rtl w:val="0"/>
              </w:rPr>
              <w:t xml:space="preserve">Ich erkenne an, dass die Verantwortung für die Arbeit bei de</w:t>
            </w:r>
            <w:r w:rsidDel="00000000" w:rsidR="00000000" w:rsidRPr="00000000">
              <w:rPr>
                <w:rFonts w:ascii="Quattrocento Sans" w:cs="Quattrocento Sans" w:eastAsia="Quattrocento Sans" w:hAnsi="Quattrocento Sans"/>
                <w:sz w:val="20"/>
                <w:szCs w:val="20"/>
                <w:rtl w:val="0"/>
              </w:rPr>
              <w:t xml:space="preserve">r</w:t>
            </w:r>
            <w:r w:rsidDel="00000000" w:rsidR="00000000" w:rsidRPr="00000000">
              <w:rPr>
                <w:rFonts w:ascii="Quattrocento Sans" w:cs="Quattrocento Sans" w:eastAsia="Quattrocento Sans" w:hAnsi="Quattrocento Sans"/>
                <w:color w:val="000000"/>
                <w:sz w:val="20"/>
                <w:szCs w:val="20"/>
                <w:rtl w:val="0"/>
              </w:rPr>
              <w:t xml:space="preserve"> Autor</w:t>
            </w:r>
            <w:r w:rsidDel="00000000" w:rsidR="00000000" w:rsidRPr="00000000">
              <w:rPr>
                <w:rFonts w:ascii="Quattrocento Sans" w:cs="Quattrocento Sans" w:eastAsia="Quattrocento Sans" w:hAnsi="Quattrocento Sans"/>
                <w:sz w:val="20"/>
                <w:szCs w:val="20"/>
                <w:rtl w:val="0"/>
              </w:rPr>
              <w:t xml:space="preserve">in</w:t>
            </w:r>
            <w:r w:rsidDel="00000000" w:rsidR="00000000" w:rsidRPr="00000000">
              <w:rPr>
                <w:rFonts w:ascii="Quattrocento Sans" w:cs="Quattrocento Sans" w:eastAsia="Quattrocento Sans" w:hAnsi="Quattrocento Sans"/>
                <w:color w:val="000000"/>
                <w:sz w:val="20"/>
                <w:szCs w:val="20"/>
                <w:rtl w:val="0"/>
              </w:rPr>
              <w:t xml:space="preserve"> liegt, nicht bei den KI-Tools oder einer anderen Person.</w:t>
            </w:r>
          </w:p>
        </w:tc>
        <w:tc>
          <w:tcPr/>
          <w:p w:rsidR="00000000" w:rsidDel="00000000" w:rsidP="00000000" w:rsidRDefault="00000000" w:rsidRPr="00000000" w14:paraId="00000012">
            <w:pPr>
              <w:spacing w:before="120" w:lineRule="auto"/>
              <w:rPr>
                <w:rFonts w:ascii="Quattrocento Sans" w:cs="Quattrocento Sans" w:eastAsia="Quattrocento Sans" w:hAnsi="Quattrocento Sans"/>
                <w:sz w:val="20"/>
                <w:szCs w:val="20"/>
              </w:rPr>
            </w:pPr>
            <w:sdt>
              <w:sdtPr>
                <w:tag w:val="goog_rdk_2"/>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tl w:val="0"/>
              </w:rPr>
            </w:r>
          </w:p>
        </w:tc>
      </w:tr>
    </w:tb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84" w:right="0" w:firstLine="0"/>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Detaillierte Tätigkeiten, für die KI-Tools genutzt wurden</w:t>
      </w:r>
    </w:p>
    <w:p w:rsidR="00000000" w:rsidDel="00000000" w:rsidP="00000000" w:rsidRDefault="00000000" w:rsidRPr="00000000" w14:paraId="00000015">
      <w:pPr>
        <w:spacing w:after="0" w:before="120" w:line="240" w:lineRule="auto"/>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Geben Sie an, welches KI-Tool Sie in welchem Umfang für welche Tätigkeit genutzt haben.</w:t>
      </w:r>
    </w:p>
    <w:tbl>
      <w:tblPr>
        <w:tblStyle w:val="Table2"/>
        <w:tblW w:w="906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60"/>
      </w:tblPr>
      <w:tblGrid>
        <w:gridCol w:w="1335"/>
        <w:gridCol w:w="3060"/>
        <w:gridCol w:w="1410"/>
        <w:gridCol w:w="3255"/>
        <w:tblGridChange w:id="0">
          <w:tblGrid>
            <w:gridCol w:w="1335"/>
            <w:gridCol w:w="3060"/>
            <w:gridCol w:w="1410"/>
            <w:gridCol w:w="3255"/>
          </w:tblGrid>
        </w:tblGridChange>
      </w:tblGrid>
      <w:tr>
        <w:trPr>
          <w:cantSplit w:val="0"/>
          <w:trHeight w:val="4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before="120" w:lineRule="auto"/>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Aktivität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before="120" w:lineRule="auto"/>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Beschreibung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before="120" w:lineRule="auto"/>
              <w:rPr>
                <w:rFonts w:ascii="Quattrocento Sans" w:cs="Quattrocento Sans" w:eastAsia="Quattrocento Sans" w:hAnsi="Quattrocento Sans"/>
                <w:b w:val="0"/>
                <w:color w:val="000000"/>
              </w:rPr>
            </w:pPr>
            <w:r w:rsidDel="00000000" w:rsidR="00000000" w:rsidRPr="00000000">
              <w:rPr>
                <w:rFonts w:ascii="Quattrocento Sans" w:cs="Quattrocento Sans" w:eastAsia="Quattrocento Sans" w:hAnsi="Quattrocento Sans"/>
                <w:color w:val="000000"/>
                <w:rtl w:val="0"/>
              </w:rPr>
              <w:t xml:space="preserve">Verwendete KI-Tools</w:t>
            </w:r>
            <w:r w:rsidDel="00000000" w:rsidR="00000000" w:rsidRPr="00000000">
              <w:rPr>
                <w:rtl w:val="0"/>
              </w:rPr>
            </w:r>
          </w:p>
          <w:p w:rsidR="00000000" w:rsidDel="00000000" w:rsidP="00000000" w:rsidRDefault="00000000" w:rsidRPr="00000000" w14:paraId="00000019">
            <w:pPr>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b w:val="0"/>
                <w:color w:val="000000"/>
                <w:rtl w:val="0"/>
              </w:rPr>
              <w:t xml:space="preserve">(falls zutreffend)</w:t>
            </w:r>
            <w:r w:rsidDel="00000000" w:rsidR="00000000" w:rsidRPr="00000000">
              <w:rPr>
                <w:rFonts w:ascii="Quattrocento Sans" w:cs="Quattrocento Sans" w:eastAsia="Quattrocento Sans" w:hAnsi="Quattrocento Sans"/>
                <w:b w:val="0"/>
                <w:color w:val="000000"/>
                <w:vertAlign w:val="superscript"/>
              </w:rPr>
              <w:footnoteReference w:customMarkFollows="0" w:id="0"/>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before="120" w:lineRule="auto"/>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Beschreibung der Nutzung der KI-Tools </w:t>
              <w:br w:type="textWrapping"/>
            </w:r>
            <w:r w:rsidDel="00000000" w:rsidR="00000000" w:rsidRPr="00000000">
              <w:rPr>
                <w:rFonts w:ascii="Quattrocento Sans" w:cs="Quattrocento Sans" w:eastAsia="Quattrocento Sans" w:hAnsi="Quattrocento Sans"/>
                <w:b w:val="0"/>
                <w:color w:val="000000"/>
                <w:rtl w:val="0"/>
              </w:rPr>
              <w:t xml:space="preserve">(Art der Nutzung, betroffene Abschnitte der Arbeit, etc.)</w:t>
            </w:r>
            <w:r w:rsidDel="00000000" w:rsidR="00000000" w:rsidRPr="00000000">
              <w:rPr>
                <w:rtl w:val="0"/>
              </w:rPr>
            </w:r>
          </w:p>
        </w:tc>
      </w:tr>
      <w:tr>
        <w:trPr>
          <w:cantSplit w:val="0"/>
          <w:trHeight w:val="6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spacing w:before="120" w:lineRule="auto"/>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Ideenfindung &amp; Konzeptualisierung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59" w:lineRule="auto"/>
              <w:ind w:left="357" w:right="0" w:hanging="357"/>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Entwicklung von Ideen, Forschungszielen, Zielsetzungen und Forschungsfragen</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Identifikation und Definierung relevanter Konzepte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before="120" w:lineRule="auto"/>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before="120" w:lineRule="auto"/>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     </w:t>
            </w:r>
          </w:p>
        </w:tc>
      </w:tr>
      <w:tr>
        <w:trPr>
          <w:cantSplit w:val="0"/>
          <w:trHeight w:val="11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spacing w:before="120" w:lineRule="auto"/>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Literaturrecherche und -analyse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59" w:lineRule="auto"/>
              <w:ind w:left="357" w:right="0" w:hanging="357"/>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Suche nach relevanter Literatur</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Überprüfung von potenziell relevanter Literatur</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Zusammenfassungen von relevanter Literatur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before="120" w:lineRule="auto"/>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before="120" w:lineRule="auto"/>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     </w:t>
            </w:r>
          </w:p>
        </w:tc>
      </w:tr>
      <w:tr>
        <w:trPr>
          <w:cantSplit w:val="0"/>
          <w:trHeight w:val="8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before="120" w:lineRule="auto"/>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Methodik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59" w:lineRule="auto"/>
              <w:ind w:left="357" w:right="0" w:hanging="357"/>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Suche nach einer geeigneten Methodik</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Entwicklung und Anpassung der Methodik an die Forschungsfrage(n)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before="120" w:lineRule="auto"/>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before="120" w:lineRule="auto"/>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     </w:t>
            </w:r>
          </w:p>
        </w:tc>
      </w:tr>
      <w:tr>
        <w:trPr>
          <w:cantSplit w:val="0"/>
          <w:trHeight w:val="11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before="120" w:lineRule="auto"/>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Coding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59" w:lineRule="auto"/>
              <w:ind w:left="357" w:right="0" w:hanging="357"/>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Erstellen und dokumentieren von Code, Algorithmen, Software</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Testen und debuggen von bestehendem Code, Algorithmen, Software</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Verständnis von bestehendem Code, Algorithmen, Software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before="120" w:lineRule="auto"/>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before="120" w:lineRule="auto"/>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     </w:t>
            </w:r>
          </w:p>
        </w:tc>
      </w:tr>
      <w:tr>
        <w:trPr>
          <w:cantSplit w:val="0"/>
          <w:trHeight w:val="11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before="120" w:lineRule="auto"/>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Datenerhebung und -analyse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59" w:lineRule="auto"/>
              <w:ind w:left="357" w:right="0" w:hanging="357"/>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Erhebung von Primär- oder Sekundärdaten</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Qualitative Datenanalyse (einschließlich Zusammenfassungen und Coding)</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Quantitative Datenanalyse (einschließlich statistische Auswertung)</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Mathematische, computergestützte oder andere formale Techniken zur Modellierung, Simulation und Analyse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before="120" w:lineRule="auto"/>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before="120" w:lineRule="auto"/>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     </w:t>
            </w:r>
          </w:p>
        </w:tc>
      </w:tr>
      <w:tr>
        <w:trPr>
          <w:cantSplit w:val="0"/>
          <w:trHeight w:val="1134"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38">
            <w:pPr>
              <w:spacing w:before="120" w:lineRule="auto"/>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Interpretation und Validierung</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59" w:lineRule="auto"/>
              <w:ind w:left="357" w:right="0" w:hanging="357"/>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Interpretation der Ergebnisse</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Ableitung von Implikationen für Forschung und Praxis</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Überprüfung der allgemeinen Replikation/Reproduzierbarkeit der Ergebnisse und anderer Forschungsergebnisse</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3C">
            <w:pPr>
              <w:spacing w:before="120" w:lineRule="auto"/>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     </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3D">
            <w:pPr>
              <w:spacing w:before="120" w:lineRule="auto"/>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     </w:t>
            </w:r>
          </w:p>
        </w:tc>
      </w:tr>
      <w:tr>
        <w:trPr>
          <w:cantSplit w:val="0"/>
          <w:trHeight w:val="11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before="120" w:lineRule="auto"/>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Strukturierung und Planung des Textes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59" w:lineRule="auto"/>
              <w:ind w:left="357" w:right="0" w:hanging="357"/>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Gliederung der Arbeit</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Gliederung von Abschnitten der Arbeit (z.B. Stichpunktliste pro Abschnitt)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before="120" w:lineRule="auto"/>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before="120" w:lineRule="auto"/>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     </w:t>
            </w:r>
          </w:p>
        </w:tc>
      </w:tr>
      <w:tr>
        <w:trPr>
          <w:cantSplit w:val="0"/>
          <w:trHeight w:val="11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before="120" w:lineRule="auto"/>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Generierung des Textes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120" w:line="259" w:lineRule="auto"/>
              <w:ind w:left="357" w:right="0" w:hanging="357"/>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Generierung von Text zu verschiedenen Themen in verschiedenen Abschnitten der Arbeit (einschließlich Titel und Zusammenfassungen)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before="120" w:lineRule="auto"/>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before="120" w:lineRule="auto"/>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     </w:t>
            </w:r>
          </w:p>
        </w:tc>
      </w:tr>
      <w:tr>
        <w:trPr>
          <w:cantSplit w:val="0"/>
          <w:trHeight w:val="11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before="120" w:lineRule="auto"/>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Übersetzen von Text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59" w:lineRule="auto"/>
              <w:ind w:left="357" w:right="0" w:hanging="357"/>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Übersetzung der von den Autor:innen verfassten Texte</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Übersetzung der von anderen geschriebenen Texten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before="120" w:lineRule="auto"/>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before="120" w:lineRule="auto"/>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     </w:t>
            </w:r>
          </w:p>
        </w:tc>
      </w:tr>
      <w:tr>
        <w:trPr>
          <w:cantSplit w:val="0"/>
          <w:trHeight w:val="11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before="120" w:lineRule="auto"/>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Überprüfung &amp; Editierung des Textes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59" w:lineRule="auto"/>
              <w:ind w:left="357" w:right="0" w:hanging="357"/>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Kritische Überprüfung, Feedback oder Überarbeitung des Inhalts, der Organisation oder der Grammatik der Arbeit</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Korrekturlesen</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Umformulierung oder Paraphrasierung von Text</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Kürzung/Erweiterung des Textes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before="120" w:lineRule="auto"/>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before="120" w:lineRule="auto"/>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     </w:t>
            </w:r>
          </w:p>
        </w:tc>
      </w:tr>
      <w:tr>
        <w:trPr>
          <w:cantSplit w:val="0"/>
          <w:trHeight w:val="11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spacing w:before="120" w:lineRule="auto"/>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Präsentation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59" w:lineRule="auto"/>
              <w:ind w:left="357" w:right="0" w:hanging="357"/>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Strukturierung einer Präsentation über die Arbeit</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Füllen einer Präsentation über die Arbeit mit Inhalt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before="120" w:lineRule="auto"/>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spacing w:before="120" w:lineRule="auto"/>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     </w:t>
            </w:r>
          </w:p>
        </w:tc>
      </w:tr>
      <w:tr>
        <w:trPr>
          <w:cantSplit w:val="0"/>
          <w:trHeight w:val="11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before="120" w:lineRule="auto"/>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Quellenverwaltung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59" w:lineRule="auto"/>
              <w:ind w:left="357" w:right="0" w:hanging="357"/>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Erstellen der Referenzliste</w:t>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Formatierung der Referenzen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spacing w:before="120" w:lineRule="auto"/>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spacing w:before="120" w:lineRule="auto"/>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     </w:t>
            </w:r>
          </w:p>
        </w:tc>
      </w:tr>
      <w:tr>
        <w:trPr>
          <w:cantSplit w:val="0"/>
          <w:trHeight w:val="11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spacing w:before="120" w:lineRule="auto"/>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Weitere Aktivitäten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spacing w:before="120" w:lineRule="auto"/>
              <w:rPr>
                <w:rFonts w:ascii="Quattrocento Sans" w:cs="Quattrocento Sans" w:eastAsia="Quattrocento Sans" w:hAnsi="Quattrocento Sans"/>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spacing w:before="120" w:lineRule="auto"/>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spacing w:before="120" w:lineRule="auto"/>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     </w:t>
            </w:r>
          </w:p>
        </w:tc>
      </w:tr>
    </w:tbl>
    <w:p w:rsidR="00000000" w:rsidDel="00000000" w:rsidP="00000000" w:rsidRDefault="00000000" w:rsidRPr="00000000" w14:paraId="00000061">
      <w:pPr>
        <w:spacing w:after="0" w:before="120" w:line="240" w:lineRule="auto"/>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Gibt es sonst noch etwas, das Sie bezüglich der Nutzung von KI-Tools angeben wollen, welches Ihre eigenständige, definierbare Leistung bei der Erstellung dieser Arbeit hervorheben oder einschränken würde?</w:t>
      </w:r>
    </w:p>
    <w:p w:rsidR="00000000" w:rsidDel="00000000" w:rsidP="00000000" w:rsidRDefault="00000000" w:rsidRPr="00000000" w14:paraId="00000062">
      <w:pPr>
        <w:spacing w:after="0" w:before="120" w:line="240" w:lineRule="auto"/>
        <w:rPr>
          <w:rFonts w:ascii="Quattrocento Sans" w:cs="Quattrocento Sans" w:eastAsia="Quattrocento Sans" w:hAnsi="Quattrocento Sans"/>
          <w:color w:val="000000"/>
          <w:sz w:val="20"/>
          <w:szCs w:val="20"/>
        </w:rPr>
      </w:pPr>
      <w:r w:rsidDel="00000000" w:rsidR="00000000" w:rsidRPr="00000000">
        <w:rPr>
          <w:rFonts w:ascii="Quattrocento Sans" w:cs="Quattrocento Sans" w:eastAsia="Quattrocento Sans" w:hAnsi="Quattrocento Sans"/>
          <w:color w:val="000000"/>
          <w:sz w:val="20"/>
          <w:szCs w:val="20"/>
          <w:rtl w:val="0"/>
        </w:rPr>
        <w:t xml:space="preserve">     </w:t>
      </w:r>
    </w:p>
    <w:p w:rsidR="00000000" w:rsidDel="00000000" w:rsidP="00000000" w:rsidRDefault="00000000" w:rsidRPr="00000000" w14:paraId="00000063">
      <w:pPr>
        <w:spacing w:after="0" w:before="120" w:line="240" w:lineRule="auto"/>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284" w:right="0" w:hanging="284"/>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Unterschrift  der Autorin</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tl w:val="0"/>
        </w:rPr>
      </w:r>
    </w:p>
    <w:tbl>
      <w:tblPr>
        <w:tblStyle w:val="Table3"/>
        <w:tblW w:w="87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10"/>
        <w:gridCol w:w="2115"/>
        <w:gridCol w:w="1140"/>
        <w:gridCol w:w="1980"/>
        <w:tblGridChange w:id="0">
          <w:tblGrid>
            <w:gridCol w:w="3510"/>
            <w:gridCol w:w="2115"/>
            <w:gridCol w:w="1140"/>
            <w:gridCol w:w="1980"/>
          </w:tblGrid>
        </w:tblGridChange>
      </w:tblGrid>
      <w:tr>
        <w:trPr>
          <w:cantSplit w:val="0"/>
          <w:tblHeader w:val="0"/>
        </w:trPr>
        <w:tc>
          <w:tcPr>
            <w:shd w:fill="a6a6a6" w:val="clear"/>
          </w:tcPr>
          <w:p w:rsidR="00000000" w:rsidDel="00000000" w:rsidP="00000000" w:rsidRDefault="00000000" w:rsidRPr="00000000" w14:paraId="00000066">
            <w:pPr>
              <w:spacing w:before="120" w:lineRule="auto"/>
              <w:rPr>
                <w:rFonts w:ascii="Quattrocento Sans" w:cs="Quattrocento Sans" w:eastAsia="Quattrocento Sans" w:hAnsi="Quattrocento Sans"/>
                <w:b w:val="1"/>
                <w:color w:val="000000"/>
                <w:sz w:val="20"/>
                <w:szCs w:val="20"/>
              </w:rPr>
            </w:pPr>
            <w:r w:rsidDel="00000000" w:rsidR="00000000" w:rsidRPr="00000000">
              <w:rPr>
                <w:rFonts w:ascii="Quattrocento Sans" w:cs="Quattrocento Sans" w:eastAsia="Quattrocento Sans" w:hAnsi="Quattrocento Sans"/>
                <w:b w:val="1"/>
                <w:color w:val="000000"/>
                <w:sz w:val="20"/>
                <w:szCs w:val="20"/>
                <w:rtl w:val="0"/>
              </w:rPr>
              <w:t xml:space="preserve">Autorin Nachname, Vorname(n)</w:t>
            </w:r>
          </w:p>
        </w:tc>
        <w:tc>
          <w:tcPr>
            <w:shd w:fill="a6a6a6" w:val="clear"/>
          </w:tcPr>
          <w:p w:rsidR="00000000" w:rsidDel="00000000" w:rsidP="00000000" w:rsidRDefault="00000000" w:rsidRPr="00000000" w14:paraId="00000067">
            <w:pPr>
              <w:spacing w:before="120" w:lineRule="auto"/>
              <w:rPr>
                <w:rFonts w:ascii="Quattrocento Sans" w:cs="Quattrocento Sans" w:eastAsia="Quattrocento Sans" w:hAnsi="Quattrocento Sans"/>
                <w:b w:val="1"/>
                <w:color w:val="000000"/>
                <w:sz w:val="20"/>
                <w:szCs w:val="20"/>
              </w:rPr>
            </w:pPr>
            <w:r w:rsidDel="00000000" w:rsidR="00000000" w:rsidRPr="00000000">
              <w:rPr>
                <w:rFonts w:ascii="Quattrocento Sans" w:cs="Quattrocento Sans" w:eastAsia="Quattrocento Sans" w:hAnsi="Quattrocento Sans"/>
                <w:b w:val="1"/>
                <w:color w:val="000000"/>
                <w:sz w:val="20"/>
                <w:szCs w:val="20"/>
                <w:rtl w:val="0"/>
              </w:rPr>
              <w:t xml:space="preserve">Matrikulationsnummer</w:t>
            </w:r>
          </w:p>
        </w:tc>
        <w:tc>
          <w:tcPr>
            <w:shd w:fill="a6a6a6" w:val="clear"/>
          </w:tcPr>
          <w:p w:rsidR="00000000" w:rsidDel="00000000" w:rsidP="00000000" w:rsidRDefault="00000000" w:rsidRPr="00000000" w14:paraId="00000068">
            <w:pPr>
              <w:spacing w:before="120" w:lineRule="auto"/>
              <w:rPr>
                <w:rFonts w:ascii="Quattrocento Sans" w:cs="Quattrocento Sans" w:eastAsia="Quattrocento Sans" w:hAnsi="Quattrocento Sans"/>
                <w:b w:val="1"/>
                <w:color w:val="000000"/>
                <w:sz w:val="20"/>
                <w:szCs w:val="20"/>
              </w:rPr>
            </w:pPr>
            <w:r w:rsidDel="00000000" w:rsidR="00000000" w:rsidRPr="00000000">
              <w:rPr>
                <w:rFonts w:ascii="Quattrocento Sans" w:cs="Quattrocento Sans" w:eastAsia="Quattrocento Sans" w:hAnsi="Quattrocento Sans"/>
                <w:b w:val="1"/>
                <w:color w:val="000000"/>
                <w:sz w:val="20"/>
                <w:szCs w:val="20"/>
                <w:rtl w:val="0"/>
              </w:rPr>
              <w:t xml:space="preserve">Datum</w:t>
            </w:r>
          </w:p>
        </w:tc>
        <w:tc>
          <w:tcPr>
            <w:shd w:fill="a6a6a6" w:val="clear"/>
          </w:tcPr>
          <w:p w:rsidR="00000000" w:rsidDel="00000000" w:rsidP="00000000" w:rsidRDefault="00000000" w:rsidRPr="00000000" w14:paraId="00000069">
            <w:pPr>
              <w:spacing w:before="120" w:lineRule="auto"/>
              <w:rPr>
                <w:rFonts w:ascii="Quattrocento Sans" w:cs="Quattrocento Sans" w:eastAsia="Quattrocento Sans" w:hAnsi="Quattrocento Sans"/>
                <w:b w:val="1"/>
                <w:color w:val="000000"/>
                <w:sz w:val="20"/>
                <w:szCs w:val="20"/>
              </w:rPr>
            </w:pPr>
            <w:r w:rsidDel="00000000" w:rsidR="00000000" w:rsidRPr="00000000">
              <w:rPr>
                <w:rFonts w:ascii="Quattrocento Sans" w:cs="Quattrocento Sans" w:eastAsia="Quattrocento Sans" w:hAnsi="Quattrocento Sans"/>
                <w:b w:val="1"/>
                <w:color w:val="000000"/>
                <w:sz w:val="20"/>
                <w:szCs w:val="20"/>
                <w:rtl w:val="0"/>
              </w:rPr>
              <w:t xml:space="preserve">Unterschrift</w:t>
            </w:r>
          </w:p>
        </w:tc>
      </w:tr>
      <w:tr>
        <w:trPr>
          <w:cantSplit w:val="0"/>
          <w:tblHeader w:val="0"/>
        </w:trPr>
        <w:tc>
          <w:tcPr>
            <w:vAlign w:val="center"/>
          </w:tcPr>
          <w:p w:rsidR="00000000" w:rsidDel="00000000" w:rsidP="00000000" w:rsidRDefault="00000000" w:rsidRPr="00000000" w14:paraId="0000006A">
            <w:pPr>
              <w:spacing w:before="120" w:lineRule="auto"/>
              <w:rPr>
                <w:rFonts w:ascii="Quattrocento Sans" w:cs="Quattrocento Sans" w:eastAsia="Quattrocento Sans" w:hAnsi="Quattrocento Sans"/>
                <w:color w:val="000000"/>
                <w:sz w:val="20"/>
                <w:szCs w:val="20"/>
              </w:rPr>
            </w:pPr>
            <w:r w:rsidDel="00000000" w:rsidR="00000000" w:rsidRPr="00000000">
              <w:rPr>
                <w:rFonts w:ascii="Quattrocento Sans" w:cs="Quattrocento Sans" w:eastAsia="Quattrocento Sans" w:hAnsi="Quattrocento Sans"/>
                <w:color w:val="000000"/>
                <w:sz w:val="20"/>
                <w:szCs w:val="20"/>
                <w:rtl w:val="0"/>
              </w:rPr>
              <w:t xml:space="preserve">     </w:t>
            </w:r>
          </w:p>
        </w:tc>
        <w:tc>
          <w:tcPr/>
          <w:p w:rsidR="00000000" w:rsidDel="00000000" w:rsidP="00000000" w:rsidRDefault="00000000" w:rsidRPr="00000000" w14:paraId="0000006B">
            <w:pPr>
              <w:spacing w:before="120" w:lineRule="auto"/>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color w:val="000000"/>
                <w:sz w:val="20"/>
                <w:szCs w:val="20"/>
                <w:rtl w:val="0"/>
              </w:rPr>
              <w:t xml:space="preserve">     </w:t>
            </w:r>
            <w:r w:rsidDel="00000000" w:rsidR="00000000" w:rsidRPr="00000000">
              <w:rPr>
                <w:rtl w:val="0"/>
              </w:rPr>
            </w:r>
          </w:p>
        </w:tc>
        <w:tc>
          <w:tcPr/>
          <w:p w:rsidR="00000000" w:rsidDel="00000000" w:rsidP="00000000" w:rsidRDefault="00000000" w:rsidRPr="00000000" w14:paraId="0000006C">
            <w:pPr>
              <w:spacing w:before="120" w:lineRule="auto"/>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     </w:t>
            </w:r>
          </w:p>
        </w:tc>
        <w:tc>
          <w:tcPr/>
          <w:p w:rsidR="00000000" w:rsidDel="00000000" w:rsidP="00000000" w:rsidRDefault="00000000" w:rsidRPr="00000000" w14:paraId="0000006D">
            <w:pPr>
              <w:spacing w:before="120" w:lineRule="auto"/>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6E">
            <w:pPr>
              <w:spacing w:before="120" w:lineRule="auto"/>
              <w:rPr>
                <w:rFonts w:ascii="Quattrocento Sans" w:cs="Quattrocento Sans" w:eastAsia="Quattrocento Sans" w:hAnsi="Quattrocento Sans"/>
                <w:sz w:val="20"/>
                <w:szCs w:val="20"/>
              </w:rPr>
            </w:pPr>
            <w:r w:rsidDel="00000000" w:rsidR="00000000" w:rsidRPr="00000000">
              <w:rPr>
                <w:rtl w:val="0"/>
              </w:rPr>
            </w:r>
          </w:p>
        </w:tc>
      </w:tr>
    </w:tbl>
    <w:p w:rsidR="00000000" w:rsidDel="00000000" w:rsidP="00000000" w:rsidRDefault="00000000" w:rsidRPr="00000000" w14:paraId="0000006F">
      <w:pPr>
        <w:pBdr>
          <w:bottom w:color="000000" w:space="1" w:sz="6" w:val="single"/>
        </w:pBdr>
        <w:spacing w:after="0" w:before="120" w:line="240" w:lineRule="auto"/>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70">
      <w:pPr>
        <w:rPr>
          <w:rFonts w:ascii="Quattrocento Sans" w:cs="Quattrocento Sans" w:eastAsia="Quattrocento Sans" w:hAnsi="Quattrocento Sans"/>
        </w:rPr>
      </w:pPr>
      <w:r w:rsidDel="00000000" w:rsidR="00000000" w:rsidRPr="00000000">
        <w:br w:type="page"/>
      </w:r>
      <w:r w:rsidDel="00000000" w:rsidR="00000000" w:rsidRPr="00000000">
        <w:rPr>
          <w:rtl w:val="0"/>
        </w:rPr>
      </w:r>
    </w:p>
    <w:p w:rsidR="00000000" w:rsidDel="00000000" w:rsidP="00000000" w:rsidRDefault="00000000" w:rsidRPr="00000000" w14:paraId="00000071">
      <w:pPr>
        <w:pBdr>
          <w:bottom w:color="000000" w:space="1" w:sz="6" w:val="single"/>
        </w:pBdr>
        <w:spacing w:after="0" w:before="120" w:line="240" w:lineRule="auto"/>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72">
      <w:pPr>
        <w:spacing w:after="0" w:before="120" w:line="240" w:lineRule="auto"/>
        <w:rPr>
          <w:rFonts w:ascii="Quattrocento Sans" w:cs="Quattrocento Sans" w:eastAsia="Quattrocento Sans" w:hAnsi="Quattrocento Sans"/>
          <w:sz w:val="16"/>
          <w:szCs w:val="16"/>
        </w:rPr>
      </w:pPr>
      <w:r w:rsidDel="00000000" w:rsidR="00000000" w:rsidRPr="00000000">
        <w:rPr>
          <w:rFonts w:ascii="Quattrocento Sans" w:cs="Quattrocento Sans" w:eastAsia="Quattrocento Sans" w:hAnsi="Quattrocento Sans"/>
          <w:b w:val="1"/>
          <w:sz w:val="16"/>
          <w:szCs w:val="16"/>
          <w:rtl w:val="0"/>
        </w:rPr>
        <w:t xml:space="preserve">Hintergrund zu dieser Erklärung: </w:t>
      </w:r>
      <w:r w:rsidDel="00000000" w:rsidR="00000000" w:rsidRPr="00000000">
        <w:rPr>
          <w:rFonts w:ascii="Quattrocento Sans" w:cs="Quattrocento Sans" w:eastAsia="Quattrocento Sans" w:hAnsi="Quattrocento Sans"/>
          <w:sz w:val="16"/>
          <w:szCs w:val="16"/>
          <w:rtl w:val="0"/>
        </w:rPr>
        <w:t xml:space="preserve">Bewertungen an Universitäten müssen es ermöglichen, die Leistung der Studierenden zu ermitteln. Zu diesem Zweck muss die Leistung der Studierenden, die in einer Arbeit enthalten ist, von der Leistung anderer unterschieden werden. Es ist auch notwendig, die verwendeten KI-Tools zu verstehen. Solange die generative KI in der Hochschullehre noch relativ neu ist, muss ihr Einsatz im Detail erklärt werden. Dies dient der Bewertung der Leistung und gibt den Studierenden die Sicherheit, dass ihre Arbeit nicht im Nachhinein vor dem Hintergrund anderer Normen neu bewertet wird.</w:t>
      </w:r>
    </w:p>
    <w:p w:rsidR="00000000" w:rsidDel="00000000" w:rsidP="00000000" w:rsidRDefault="00000000" w:rsidRPr="00000000" w14:paraId="00000073">
      <w:pPr>
        <w:spacing w:after="0" w:before="120" w:line="240" w:lineRule="auto"/>
        <w:rPr>
          <w:rFonts w:ascii="Quattrocento Sans" w:cs="Quattrocento Sans" w:eastAsia="Quattrocento Sans" w:hAnsi="Quattrocento Sans"/>
          <w:sz w:val="16"/>
          <w:szCs w:val="16"/>
        </w:rPr>
      </w:pPr>
      <w:r w:rsidDel="00000000" w:rsidR="00000000" w:rsidRPr="00000000">
        <w:rPr>
          <w:rFonts w:ascii="Quattrocento Sans" w:cs="Quattrocento Sans" w:eastAsia="Quattrocento Sans" w:hAnsi="Quattrocento Sans"/>
          <w:b w:val="1"/>
          <w:sz w:val="16"/>
          <w:szCs w:val="16"/>
          <w:rtl w:val="0"/>
        </w:rPr>
        <w:t xml:space="preserve">Quellen:</w:t>
      </w:r>
      <w:r w:rsidDel="00000000" w:rsidR="00000000" w:rsidRPr="00000000">
        <w:rPr>
          <w:rFonts w:ascii="Quattrocento Sans" w:cs="Quattrocento Sans" w:eastAsia="Quattrocento Sans" w:hAnsi="Quattrocento Sans"/>
          <w:sz w:val="16"/>
          <w:szCs w:val="16"/>
          <w:rtl w:val="0"/>
        </w:rPr>
        <w:t xml:space="preserve"> Die Inhalte in Abschnitt 3 basieren zum Teil auf der CRediT Contributor Role Taxonomy von Allen et al. (2019) und den ChatGPT-Richtlinien von Gimpel et al. (2023a, 2023b).</w:t>
      </w:r>
    </w:p>
    <w:p w:rsidR="00000000" w:rsidDel="00000000" w:rsidP="00000000" w:rsidRDefault="00000000" w:rsidRPr="00000000" w14:paraId="00000074">
      <w:pPr>
        <w:spacing w:after="0" w:before="120" w:line="240" w:lineRule="auto"/>
        <w:rPr>
          <w:rFonts w:ascii="Quattrocento Sans" w:cs="Quattrocento Sans" w:eastAsia="Quattrocento Sans" w:hAnsi="Quattrocento Sans"/>
          <w:sz w:val="16"/>
          <w:szCs w:val="16"/>
        </w:rPr>
      </w:pPr>
      <w:r w:rsidDel="00000000" w:rsidR="00000000" w:rsidRPr="00000000">
        <w:rPr>
          <w:rFonts w:ascii="Quattrocento Sans" w:cs="Quattrocento Sans" w:eastAsia="Quattrocento Sans" w:hAnsi="Quattrocento Sans"/>
          <w:b w:val="1"/>
          <w:sz w:val="16"/>
          <w:szCs w:val="16"/>
          <w:rtl w:val="0"/>
        </w:rPr>
        <w:t xml:space="preserve">Weiterführende Literatur: </w:t>
      </w:r>
      <w:r w:rsidDel="00000000" w:rsidR="00000000" w:rsidRPr="00000000">
        <w:rPr>
          <w:rFonts w:ascii="Quattrocento Sans" w:cs="Quattrocento Sans" w:eastAsia="Quattrocento Sans" w:hAnsi="Quattrocento Sans"/>
          <w:sz w:val="16"/>
          <w:szCs w:val="16"/>
          <w:rtl w:val="0"/>
        </w:rPr>
        <w:t xml:space="preserve">Gimpel et al. (2023a) bietet einen Überblick über generative KI in der Hochschullehre. Gimpel et al. (2023b) bietet eine Schritt-für-Schritt-Anleitung für den Einstieg in ChatGPT.</w:t>
      </w:r>
    </w:p>
    <w:p w:rsidR="00000000" w:rsidDel="00000000" w:rsidP="00000000" w:rsidRDefault="00000000" w:rsidRPr="00000000" w14:paraId="00000075">
      <w:pPr>
        <w:spacing w:after="0" w:before="120" w:line="240" w:lineRule="auto"/>
        <w:rPr>
          <w:rFonts w:ascii="Quattrocento Sans" w:cs="Quattrocento Sans" w:eastAsia="Quattrocento Sans" w:hAnsi="Quattrocento Sans"/>
          <w:b w:val="1"/>
          <w:sz w:val="16"/>
          <w:szCs w:val="16"/>
        </w:rPr>
      </w:pPr>
      <w:r w:rsidDel="00000000" w:rsidR="00000000" w:rsidRPr="00000000">
        <w:rPr>
          <w:rFonts w:ascii="Quattrocento Sans" w:cs="Quattrocento Sans" w:eastAsia="Quattrocento Sans" w:hAnsi="Quattrocento Sans"/>
          <w:b w:val="1"/>
          <w:sz w:val="16"/>
          <w:szCs w:val="16"/>
          <w:rtl w:val="0"/>
        </w:rPr>
        <w:t xml:space="preserve">Quellen: </w:t>
      </w:r>
    </w:p>
    <w:p w:rsidR="00000000" w:rsidDel="00000000" w:rsidP="00000000" w:rsidRDefault="00000000" w:rsidRPr="00000000" w14:paraId="00000076">
      <w:pPr>
        <w:spacing w:after="0" w:line="240" w:lineRule="auto"/>
        <w:ind w:left="284" w:hanging="284"/>
        <w:rPr>
          <w:rFonts w:ascii="Quattrocento Sans" w:cs="Quattrocento Sans" w:eastAsia="Quattrocento Sans" w:hAnsi="Quattrocento Sans"/>
          <w:sz w:val="16"/>
          <w:szCs w:val="16"/>
        </w:rPr>
      </w:pPr>
      <w:r w:rsidDel="00000000" w:rsidR="00000000" w:rsidRPr="00000000">
        <w:rPr>
          <w:rFonts w:ascii="Quattrocento Sans" w:cs="Quattrocento Sans" w:eastAsia="Quattrocento Sans" w:hAnsi="Quattrocento Sans"/>
          <w:sz w:val="16"/>
          <w:szCs w:val="16"/>
          <w:rtl w:val="0"/>
        </w:rPr>
        <w:t xml:space="preserve">Allen, L., O’Connell, A., &amp; Kiermer, V. (2019). How can we ensure visibility and diversity in research contributions? How the Contributor Role Taxonomy (CRediT) is helping the shift from authorship to contributorship. Learned Publishing, 32(1), 71-74  </w:t>
      </w:r>
    </w:p>
    <w:p w:rsidR="00000000" w:rsidDel="00000000" w:rsidP="00000000" w:rsidRDefault="00000000" w:rsidRPr="00000000" w14:paraId="00000077">
      <w:pPr>
        <w:spacing w:after="0" w:line="240" w:lineRule="auto"/>
        <w:ind w:left="284" w:hanging="284"/>
        <w:rPr>
          <w:rFonts w:ascii="Quattrocento Sans" w:cs="Quattrocento Sans" w:eastAsia="Quattrocento Sans" w:hAnsi="Quattrocento Sans"/>
          <w:sz w:val="16"/>
          <w:szCs w:val="16"/>
        </w:rPr>
      </w:pPr>
      <w:r w:rsidDel="00000000" w:rsidR="00000000" w:rsidRPr="00000000">
        <w:rPr>
          <w:rFonts w:ascii="Quattrocento Sans" w:cs="Quattrocento Sans" w:eastAsia="Quattrocento Sans" w:hAnsi="Quattrocento Sans"/>
          <w:sz w:val="16"/>
          <w:szCs w:val="16"/>
          <w:rtl w:val="0"/>
        </w:rPr>
        <w:t xml:space="preserve">Gimpel, H., Hall, K., Decker, S., Eymann, T., Lämmermann, L., Mädche, A., Röglinger, M., Ruiner, C., Schoch, M., Schoop, M., Urbach, N., Vandirk, S. (2023a). Unlocking the Power of Generative AI Models and Systems such as GPT-4 and ChatGPT for Higher Education: A Guide for Students and Lecturers. University of Hohenheim, March 20, 2023. </w:t>
      </w:r>
      <w:hyperlink r:id="rId8">
        <w:r w:rsidDel="00000000" w:rsidR="00000000" w:rsidRPr="00000000">
          <w:rPr>
            <w:rFonts w:ascii="Quattrocento Sans" w:cs="Quattrocento Sans" w:eastAsia="Quattrocento Sans" w:hAnsi="Quattrocento Sans"/>
            <w:color w:val="0563c1"/>
            <w:sz w:val="16"/>
            <w:szCs w:val="16"/>
            <w:u w:val="single"/>
            <w:rtl w:val="0"/>
          </w:rPr>
          <w:t xml:space="preserve">https://digital.uni-hohenheim.de/fileadmin/einrichtungen/digital/Generative_AI_and_ChatGPT_in_Higher_Education.pdf</w:t>
        </w:r>
      </w:hyperlink>
      <w:r w:rsidDel="00000000" w:rsidR="00000000" w:rsidRPr="00000000">
        <w:rPr>
          <w:rFonts w:ascii="Quattrocento Sans" w:cs="Quattrocento Sans" w:eastAsia="Quattrocento Sans" w:hAnsi="Quattrocento Sans"/>
          <w:sz w:val="16"/>
          <w:szCs w:val="16"/>
          <w:rtl w:val="0"/>
        </w:rPr>
        <w:t xml:space="preserve"> </w:t>
      </w:r>
    </w:p>
    <w:p w:rsidR="00000000" w:rsidDel="00000000" w:rsidP="00000000" w:rsidRDefault="00000000" w:rsidRPr="00000000" w14:paraId="00000078">
      <w:pPr>
        <w:spacing w:after="0" w:line="240" w:lineRule="auto"/>
        <w:ind w:left="284" w:hanging="284"/>
        <w:rPr>
          <w:rFonts w:ascii="Quattrocento Sans" w:cs="Quattrocento Sans" w:eastAsia="Quattrocento Sans" w:hAnsi="Quattrocento Sans"/>
          <w:sz w:val="16"/>
          <w:szCs w:val="16"/>
        </w:rPr>
      </w:pPr>
      <w:r w:rsidDel="00000000" w:rsidR="00000000" w:rsidRPr="00000000">
        <w:rPr>
          <w:rFonts w:ascii="Quattrocento Sans" w:cs="Quattrocento Sans" w:eastAsia="Quattrocento Sans" w:hAnsi="Quattrocento Sans"/>
          <w:sz w:val="16"/>
          <w:szCs w:val="16"/>
          <w:rtl w:val="0"/>
        </w:rPr>
        <w:t xml:space="preserve">Gimpel, H., Jung, C., Utz, L., Wöhl, M. (2023b). Von Null auf ChatGPT: Eine Schritt-für-Schritt-Anleitung, um sich mit der künstlichen Intelligenz vertraut zu machen. Universität Hohenheim, 21. April 2023. </w:t>
      </w:r>
      <w:hyperlink r:id="rId9">
        <w:r w:rsidDel="00000000" w:rsidR="00000000" w:rsidRPr="00000000">
          <w:rPr>
            <w:rFonts w:ascii="Quattrocento Sans" w:cs="Quattrocento Sans" w:eastAsia="Quattrocento Sans" w:hAnsi="Quattrocento Sans"/>
            <w:color w:val="0563c1"/>
            <w:sz w:val="16"/>
            <w:szCs w:val="16"/>
            <w:u w:val="single"/>
            <w:rtl w:val="0"/>
          </w:rPr>
          <w:t xml:space="preserve">https://digital.uni-hohenheim.de/fileadmin/einrichtungen/digital/Von_Null_auf_ChatGPT_-_Anleitung.pdf</w:t>
        </w:r>
      </w:hyperlink>
      <w:r w:rsidDel="00000000" w:rsidR="00000000" w:rsidRPr="00000000">
        <w:rPr>
          <w:rFonts w:ascii="Quattrocento Sans" w:cs="Quattrocento Sans" w:eastAsia="Quattrocento Sans" w:hAnsi="Quattrocento Sans"/>
          <w:sz w:val="16"/>
          <w:szCs w:val="16"/>
          <w:rtl w:val="0"/>
        </w:rPr>
        <w:t xml:space="preserve"> </w:t>
      </w:r>
    </w:p>
    <w:p w:rsidR="00000000" w:rsidDel="00000000" w:rsidP="00000000" w:rsidRDefault="00000000" w:rsidRPr="00000000" w14:paraId="00000079">
      <w:pPr>
        <w:spacing w:after="0" w:before="120" w:line="240" w:lineRule="auto"/>
        <w:ind w:left="284" w:hanging="284"/>
        <w:rPr>
          <w:rFonts w:ascii="Quattrocento Sans" w:cs="Quattrocento Sans" w:eastAsia="Quattrocento Sans" w:hAnsi="Quattrocento Sans"/>
          <w:b w:val="1"/>
          <w:sz w:val="16"/>
          <w:szCs w:val="16"/>
        </w:rPr>
      </w:pPr>
      <w:r w:rsidDel="00000000" w:rsidR="00000000" w:rsidRPr="00000000">
        <w:rPr>
          <w:rFonts w:ascii="Quattrocento Sans" w:cs="Quattrocento Sans" w:eastAsia="Quattrocento Sans" w:hAnsi="Quattrocento Sans"/>
          <w:b w:val="1"/>
          <w:sz w:val="16"/>
          <w:szCs w:val="16"/>
          <w:rtl w:val="0"/>
        </w:rPr>
        <w:t xml:space="preserve">Weitere Nutzung:</w:t>
      </w:r>
    </w:p>
    <w:p w:rsidR="00000000" w:rsidDel="00000000" w:rsidP="00000000" w:rsidRDefault="00000000" w:rsidRPr="00000000" w14:paraId="0000007A">
      <w:pPr>
        <w:spacing w:after="0" w:line="240" w:lineRule="auto"/>
        <w:rPr>
          <w:rFonts w:ascii="Quattrocento Sans" w:cs="Quattrocento Sans" w:eastAsia="Quattrocento Sans" w:hAnsi="Quattrocento Sans"/>
          <w:color w:val="0563c1"/>
          <w:sz w:val="16"/>
          <w:szCs w:val="16"/>
          <w:u w:val="single"/>
        </w:rPr>
      </w:pPr>
      <w:r w:rsidDel="00000000" w:rsidR="00000000" w:rsidRPr="00000000">
        <w:rPr>
          <w:rFonts w:ascii="Quattrocento Sans" w:cs="Quattrocento Sans" w:eastAsia="Quattrocento Sans" w:hAnsi="Quattrocento Sans"/>
          <w:sz w:val="16"/>
          <w:szCs w:val="16"/>
          <w:rtl w:val="0"/>
        </w:rPr>
        <w:t xml:space="preserve">Dieses Material ist unter der Creative Commons Attribution ShareAlike 4.0 (CC BY-SA) Lizenz lizenziert und darf in jedem Format oder Medium für jeden Zweck, einschließlich kommerzieller Zwecke, bearbeitet, vervielfältigt und verbreitet werden, vorausgesetzt, die Autoren werden genannt und das Material wird unter denselben Bedingungen neu veröffentlicht.</w:t>
        <w:br w:type="textWrapping"/>
        <w:t xml:space="preserve">Rechtlicher Hinweis: </w:t>
      </w:r>
      <w:hyperlink r:id="rId10">
        <w:r w:rsidDel="00000000" w:rsidR="00000000" w:rsidRPr="00000000">
          <w:rPr>
            <w:rFonts w:ascii="Quattrocento Sans" w:cs="Quattrocento Sans" w:eastAsia="Quattrocento Sans" w:hAnsi="Quattrocento Sans"/>
            <w:color w:val="0563c1"/>
            <w:sz w:val="16"/>
            <w:szCs w:val="16"/>
            <w:u w:val="single"/>
            <w:rtl w:val="0"/>
          </w:rPr>
          <w:t xml:space="preserve">https://creativecommons.org/licenses/by-sa/4.0/en/legalcode</w:t>
        </w:r>
      </w:hyperlink>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4765040</wp:posOffset>
            </wp:positionH>
            <wp:positionV relativeFrom="paragraph">
              <wp:posOffset>8890</wp:posOffset>
            </wp:positionV>
            <wp:extent cx="957580" cy="336550"/>
            <wp:effectExtent b="0" l="0" r="0" t="0"/>
            <wp:wrapSquare wrapText="bothSides" distB="0" distT="0" distL="114300" distR="114300"/>
            <wp:docPr descr="Logo of the CC BY-SA license" id="593233155" name="image1.png"/>
            <a:graphic>
              <a:graphicData uri="http://schemas.openxmlformats.org/drawingml/2006/picture">
                <pic:pic>
                  <pic:nvPicPr>
                    <pic:cNvPr descr="Logo of the CC BY-SA license" id="0" name="image1.png"/>
                    <pic:cNvPicPr preferRelativeResize="0"/>
                  </pic:nvPicPr>
                  <pic:blipFill>
                    <a:blip r:embed="rId11"/>
                    <a:srcRect b="0" l="0" r="0" t="0"/>
                    <a:stretch>
                      <a:fillRect/>
                    </a:stretch>
                  </pic:blipFill>
                  <pic:spPr>
                    <a:xfrm>
                      <a:off x="0" y="0"/>
                      <a:ext cx="957580" cy="336550"/>
                    </a:xfrm>
                    <a:prstGeom prst="rect"/>
                    <a:ln/>
                  </pic:spPr>
                </pic:pic>
              </a:graphicData>
            </a:graphic>
          </wp:anchor>
        </w:drawing>
      </w:r>
    </w:p>
    <w:p w:rsidR="00000000" w:rsidDel="00000000" w:rsidP="00000000" w:rsidRDefault="00000000" w:rsidRPr="00000000" w14:paraId="0000007B">
      <w:pPr>
        <w:spacing w:after="0" w:before="120" w:line="240" w:lineRule="auto"/>
        <w:rPr>
          <w:rFonts w:ascii="Quattrocento Sans" w:cs="Quattrocento Sans" w:eastAsia="Quattrocento Sans" w:hAnsi="Quattrocento Sans"/>
          <w:sz w:val="16"/>
          <w:szCs w:val="16"/>
        </w:rPr>
      </w:pPr>
      <w:r w:rsidDel="00000000" w:rsidR="00000000" w:rsidRPr="00000000">
        <w:rPr>
          <w:rFonts w:ascii="Quattrocento Sans" w:cs="Quattrocento Sans" w:eastAsia="Quattrocento Sans" w:hAnsi="Quattrocento Sans"/>
          <w:sz w:val="16"/>
          <w:szCs w:val="16"/>
          <w:rtl w:val="0"/>
        </w:rPr>
        <w:t xml:space="preserve">Empfohlene Quellenangabe: Gimpel, H., Dilger, P., Lämmermann, L., Urbach, N. (2023). KOGNITION: Erklärung zur Nutzung von generativen KI-Tools in Hochschulprüfungen. Forschungsinstitut für Informationsmanagement, Mai 22, 2023. </w:t>
      </w:r>
      <w:hyperlink r:id="rId12">
        <w:r w:rsidDel="00000000" w:rsidR="00000000" w:rsidRPr="00000000">
          <w:rPr>
            <w:rFonts w:ascii="Quattrocento Sans" w:cs="Quattrocento Sans" w:eastAsia="Quattrocento Sans" w:hAnsi="Quattrocento Sans"/>
            <w:color w:val="0563c1"/>
            <w:sz w:val="16"/>
            <w:szCs w:val="16"/>
            <w:u w:val="single"/>
            <w:rtl w:val="0"/>
          </w:rPr>
          <w:t xml:space="preserve">https://doi.org/10.17605/OSF.IO/VGXF7</w:t>
        </w:r>
      </w:hyperlink>
      <w:r w:rsidDel="00000000" w:rsidR="00000000" w:rsidRPr="00000000">
        <w:rPr>
          <w:rFonts w:ascii="Quattrocento Sans" w:cs="Quattrocento Sans" w:eastAsia="Quattrocento Sans" w:hAnsi="Quattrocento Sans"/>
          <w:sz w:val="16"/>
          <w:szCs w:val="16"/>
          <w:rtl w:val="0"/>
        </w:rPr>
        <w:t xml:space="preserve">.</w:t>
      </w:r>
    </w:p>
    <w:sectPr>
      <w:footerReference r:id="rId13" w:type="default"/>
      <w:pgSz w:h="16838" w:w="11906" w:orient="portrait"/>
      <w:pgMar w:bottom="1134"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Unicode MS"/>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Nennen Sie die Namen der verwendeten KI-Tools, z.B. ChatGPT, DeepL Write, Microsoft 365 Copilot, Neuroflash, Grammarly, DeepL Translator, Google Translate, Perplexity, Elicit, Explainpaper, ResearchRabbit, GitHub Copilot</w:t>
      </w:r>
      <w:r w:rsidDel="00000000" w:rsidR="00000000" w:rsidRPr="00000000">
        <w:rPr>
          <w:rFonts w:ascii="Quattrocento Sans" w:cs="Quattrocento Sans" w:eastAsia="Quattrocento Sans" w:hAnsi="Quattrocento Sans"/>
          <w:sz w:val="18"/>
          <w:szCs w:val="18"/>
          <w:rtl w:val="0"/>
        </w:rPr>
        <w:t xml:space="preserve">…</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rsid w:val="007579F3"/>
    <w:rPr>
      <w:rFonts w:ascii="Calibri" w:cs="Calibri" w:eastAsia="Calibri" w:hAnsi="Calibri"/>
      <w:color w:val="00000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Grid" w:customStyle="1">
    <w:name w:val="TableGrid"/>
    <w:pPr>
      <w:spacing w:after="0" w:line="240" w:lineRule="auto"/>
    </w:pPr>
    <w:tblPr>
      <w:tblCellMar>
        <w:top w:w="0.0" w:type="dxa"/>
        <w:left w:w="0.0" w:type="dxa"/>
        <w:bottom w:w="0.0" w:type="dxa"/>
        <w:right w:w="0.0" w:type="dxa"/>
      </w:tblCellMar>
    </w:tblPr>
  </w:style>
  <w:style w:type="character" w:styleId="Kommentarzeichen">
    <w:name w:val="annotation reference"/>
    <w:basedOn w:val="Absatz-Standardschriftart"/>
    <w:uiPriority w:val="99"/>
    <w:semiHidden w:val="1"/>
    <w:unhideWhenUsed w:val="1"/>
    <w:rsid w:val="00CE11DC"/>
    <w:rPr>
      <w:sz w:val="16"/>
      <w:szCs w:val="16"/>
    </w:rPr>
  </w:style>
  <w:style w:type="paragraph" w:styleId="Kommentartext">
    <w:name w:val="annotation text"/>
    <w:basedOn w:val="Standard"/>
    <w:link w:val="KommentartextZchn"/>
    <w:uiPriority w:val="99"/>
    <w:unhideWhenUsed w:val="1"/>
    <w:rsid w:val="00CE11DC"/>
    <w:pPr>
      <w:spacing w:line="240" w:lineRule="auto"/>
    </w:pPr>
    <w:rPr>
      <w:sz w:val="20"/>
      <w:szCs w:val="20"/>
    </w:rPr>
  </w:style>
  <w:style w:type="character" w:styleId="KommentartextZchn" w:customStyle="1">
    <w:name w:val="Kommentartext Zchn"/>
    <w:basedOn w:val="Absatz-Standardschriftart"/>
    <w:link w:val="Kommentartext"/>
    <w:uiPriority w:val="99"/>
    <w:rsid w:val="00CE11DC"/>
    <w:rPr>
      <w:rFonts w:ascii="Calibri" w:cs="Calibri" w:eastAsia="Calibri" w:hAnsi="Calibri"/>
      <w:color w:val="000000"/>
      <w:sz w:val="20"/>
      <w:szCs w:val="20"/>
    </w:rPr>
  </w:style>
  <w:style w:type="paragraph" w:styleId="Kommentarthema">
    <w:name w:val="annotation subject"/>
    <w:basedOn w:val="Kommentartext"/>
    <w:next w:val="Kommentartext"/>
    <w:link w:val="KommentarthemaZchn"/>
    <w:uiPriority w:val="99"/>
    <w:semiHidden w:val="1"/>
    <w:unhideWhenUsed w:val="1"/>
    <w:rsid w:val="00CE11DC"/>
    <w:rPr>
      <w:b w:val="1"/>
      <w:bCs w:val="1"/>
    </w:rPr>
  </w:style>
  <w:style w:type="character" w:styleId="KommentarthemaZchn" w:customStyle="1">
    <w:name w:val="Kommentarthema Zchn"/>
    <w:basedOn w:val="KommentartextZchn"/>
    <w:link w:val="Kommentarthema"/>
    <w:uiPriority w:val="99"/>
    <w:semiHidden w:val="1"/>
    <w:rsid w:val="00CE11DC"/>
    <w:rPr>
      <w:rFonts w:ascii="Calibri" w:cs="Calibri" w:eastAsia="Calibri" w:hAnsi="Calibri"/>
      <w:b w:val="1"/>
      <w:bCs w:val="1"/>
      <w:color w:val="000000"/>
      <w:sz w:val="20"/>
      <w:szCs w:val="20"/>
    </w:rPr>
  </w:style>
  <w:style w:type="table" w:styleId="Tabellenraster">
    <w:name w:val="Table Grid"/>
    <w:basedOn w:val="NormaleTabelle"/>
    <w:uiPriority w:val="39"/>
    <w:rsid w:val="00CE11D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InformationSystemsJournal" w:customStyle="1">
    <w:name w:val="Information Systems Journal"/>
    <w:basedOn w:val="NormaleTabelle"/>
    <w:uiPriority w:val="99"/>
    <w:rsid w:val="00CE11DC"/>
    <w:pPr>
      <w:spacing w:after="0" w:line="240" w:lineRule="auto"/>
    </w:pPr>
    <w:rPr>
      <w:rFonts w:ascii="Arial" w:cs="Times New Roman" w:eastAsia="Times New Roman" w:hAnsi="Arial"/>
      <w:sz w:val="20"/>
      <w:szCs w:val="20"/>
      <w:lang w:eastAsia="en-US" w:val="en-US"/>
    </w:rPr>
    <w:tblPr>
      <w:tblStyleRowBandSize w:val="1"/>
    </w:tblPr>
    <w:tcPr>
      <w:shd w:color="auto" w:fill="auto" w:val="clear"/>
    </w:tcPr>
    <w:tblStylePr w:type="firstRow">
      <w:pPr>
        <w:wordWrap w:val="1"/>
        <w:jc w:val="left"/>
      </w:pPr>
      <w:rPr>
        <w:b w:val="1"/>
      </w:rPr>
      <w:tblPr/>
      <w:tcPr>
        <w:tcBorders>
          <w:top w:space="0" w:sz="0" w:val="nil"/>
          <w:left w:space="0" w:sz="0" w:val="nil"/>
          <w:bottom w:space="0" w:sz="0" w:val="nil"/>
          <w:right w:space="0" w:sz="0" w:val="nil"/>
          <w:insideH w:space="0" w:sz="0" w:val="nil"/>
          <w:insideV w:space="0" w:sz="0" w:val="nil"/>
          <w:tl2br w:space="0" w:sz="0" w:val="nil"/>
          <w:tr2bl w:space="0" w:sz="0" w:val="nil"/>
        </w:tcBorders>
        <w:shd w:color="auto" w:fill="bfbfbf" w:themeFill="background1" w:themeFillShade="0000BF" w:val="clear"/>
        <w:vAlign w:val="bottom"/>
      </w:tcPr>
    </w:tblStylePr>
    <w:tblStylePr w:type="lastRow">
      <w:tblPr/>
      <w:tcPr>
        <w:tcBorders>
          <w:top w:space="0" w:sz="0" w:val="nil"/>
          <w:left w:space="0" w:sz="0" w:val="nil"/>
          <w:bottom w:color="a6a6a6" w:space="0" w:sz="18" w:themeColor="background1" w:themeShade="0000A6" w:val="single"/>
          <w:right w:space="0" w:sz="0" w:val="nil"/>
          <w:insideH w:space="0" w:sz="0" w:val="nil"/>
          <w:insideV w:space="0" w:sz="0" w:val="nil"/>
          <w:tl2br w:space="0" w:sz="0" w:val="nil"/>
          <w:tr2bl w:space="0" w:sz="0" w:val="nil"/>
        </w:tcBorders>
        <w:shd w:color="auto" w:fill="auto" w:val="clear"/>
      </w:tcPr>
    </w:tblStylePr>
    <w:tblStylePr w:type="band1Horz">
      <w:tblPr/>
      <w:tcPr>
        <w:tcBorders>
          <w:top w:space="0" w:sz="0" w:val="nil"/>
          <w:left w:space="0" w:sz="0" w:val="nil"/>
          <w:bottom w:space="0" w:sz="0" w:val="nil"/>
          <w:right w:space="0" w:sz="0" w:val="nil"/>
          <w:insideH w:space="0" w:sz="0" w:val="nil"/>
          <w:insideV w:space="0" w:sz="0" w:val="nil"/>
          <w:tl2br w:space="0" w:sz="0" w:val="nil"/>
          <w:tr2bl w:space="0" w:sz="0" w:val="nil"/>
        </w:tcBorders>
      </w:tcPr>
    </w:tblStylePr>
    <w:tblStylePr w:type="band2Horz">
      <w:tblPr/>
      <w:tcPr>
        <w:tcBorders>
          <w:top w:space="0" w:sz="0" w:val="nil"/>
          <w:left w:space="0" w:sz="0" w:val="nil"/>
          <w:bottom w:space="0" w:sz="0" w:val="nil"/>
          <w:right w:space="0" w:sz="0" w:val="nil"/>
          <w:insideH w:space="0" w:sz="0" w:val="nil"/>
          <w:insideV w:space="0" w:sz="0" w:val="nil"/>
          <w:tl2br w:space="0" w:sz="0" w:val="nil"/>
          <w:tr2bl w:space="0" w:sz="0" w:val="nil"/>
        </w:tcBorders>
        <w:shd w:color="auto" w:fill="ededed" w:themeFill="accent3" w:themeFillTint="000033" w:val="clear"/>
      </w:tcPr>
    </w:tblStylePr>
  </w:style>
  <w:style w:type="character" w:styleId="Hyperlink">
    <w:name w:val="Hyperlink"/>
    <w:basedOn w:val="Absatz-Standardschriftart"/>
    <w:uiPriority w:val="99"/>
    <w:unhideWhenUsed w:val="1"/>
    <w:qFormat w:val="1"/>
    <w:rsid w:val="00444139"/>
    <w:rPr>
      <w:color w:val="0563c1" w:themeColor="hyperlink"/>
      <w:u w:val="single"/>
    </w:rPr>
  </w:style>
  <w:style w:type="character" w:styleId="NichtaufgelsteErwhnung">
    <w:name w:val="Unresolved Mention"/>
    <w:basedOn w:val="Absatz-Standardschriftart"/>
    <w:uiPriority w:val="99"/>
    <w:semiHidden w:val="1"/>
    <w:unhideWhenUsed w:val="1"/>
    <w:rsid w:val="00444139"/>
    <w:rPr>
      <w:color w:val="605e5c"/>
      <w:shd w:color="auto" w:fill="e1dfdd" w:val="clear"/>
    </w:rPr>
  </w:style>
  <w:style w:type="paragraph" w:styleId="Listenabsatz">
    <w:name w:val="List Paragraph"/>
    <w:basedOn w:val="Standard"/>
    <w:uiPriority w:val="34"/>
    <w:qFormat w:val="1"/>
    <w:rsid w:val="009F1A6A"/>
    <w:pPr>
      <w:ind w:left="720"/>
      <w:contextualSpacing w:val="1"/>
    </w:pPr>
  </w:style>
  <w:style w:type="table" w:styleId="Tabellenraster1" w:customStyle="1">
    <w:name w:val="Tabellenraster1"/>
    <w:basedOn w:val="NormaleTabelle"/>
    <w:next w:val="Tabellenraster"/>
    <w:rsid w:val="00D343E5"/>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lemithellemGitternetz1" w:customStyle="1">
    <w:name w:val="Tabelle mit hellem Gitternetz1"/>
    <w:basedOn w:val="NormaleTabelle"/>
    <w:next w:val="TabellemithellemGitternetz"/>
    <w:uiPriority w:val="40"/>
    <w:rsid w:val="00D343E5"/>
    <w:pPr>
      <w:spacing w:after="0" w:line="240" w:lineRule="auto"/>
    </w:pPr>
    <w:rPr>
      <w:rFonts w:eastAsia="Calibri"/>
      <w:sz w:val="24"/>
      <w:szCs w:val="24"/>
      <w:lang w:eastAsia="en-US"/>
    </w:rPr>
    <w:tblP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table" w:styleId="TabellemithellemGitternetz">
    <w:name w:val="Grid Table Light"/>
    <w:basedOn w:val="NormaleTabelle"/>
    <w:uiPriority w:val="40"/>
    <w:rsid w:val="00D343E5"/>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Tabellenraster2" w:customStyle="1">
    <w:name w:val="Tabellenraster2"/>
    <w:basedOn w:val="NormaleTabelle"/>
    <w:next w:val="Tabellenraster"/>
    <w:rsid w:val="00D343E5"/>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lemithellemGitternetz2" w:customStyle="1">
    <w:name w:val="Tabelle mit hellem Gitternetz2"/>
    <w:basedOn w:val="NormaleTabelle"/>
    <w:next w:val="TabellemithellemGitternetz"/>
    <w:uiPriority w:val="40"/>
    <w:rsid w:val="00D343E5"/>
    <w:pPr>
      <w:spacing w:after="0" w:line="240" w:lineRule="auto"/>
    </w:pPr>
    <w:rPr>
      <w:rFonts w:eastAsia="Calibri"/>
      <w:sz w:val="24"/>
      <w:szCs w:val="24"/>
      <w:lang w:eastAsia="en-US"/>
    </w:rPr>
    <w:tblP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table" w:styleId="Tabellenraster3" w:customStyle="1">
    <w:name w:val="Tabellenraster3"/>
    <w:basedOn w:val="NormaleTabelle"/>
    <w:next w:val="Tabellenraster"/>
    <w:rsid w:val="00D343E5"/>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lemithellemGitternetz3" w:customStyle="1">
    <w:name w:val="Tabelle mit hellem Gitternetz3"/>
    <w:basedOn w:val="NormaleTabelle"/>
    <w:next w:val="TabellemithellemGitternetz"/>
    <w:uiPriority w:val="40"/>
    <w:rsid w:val="00D343E5"/>
    <w:pPr>
      <w:spacing w:after="0" w:line="240" w:lineRule="auto"/>
    </w:pPr>
    <w:rPr>
      <w:rFonts w:eastAsia="Calibri"/>
      <w:sz w:val="24"/>
      <w:szCs w:val="24"/>
      <w:lang w:eastAsia="en-US"/>
    </w:rPr>
    <w:tblP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paragraph" w:styleId="berarbeitung">
    <w:name w:val="Revision"/>
    <w:hidden w:val="1"/>
    <w:uiPriority w:val="99"/>
    <w:semiHidden w:val="1"/>
    <w:rsid w:val="00E84790"/>
    <w:pPr>
      <w:spacing w:after="0" w:line="240" w:lineRule="auto"/>
    </w:pPr>
    <w:rPr>
      <w:rFonts w:ascii="Calibri" w:cs="Calibri" w:eastAsia="Calibri" w:hAnsi="Calibri"/>
      <w:color w:val="000000"/>
    </w:rPr>
  </w:style>
  <w:style w:type="character" w:styleId="BesuchterLink">
    <w:name w:val="FollowedHyperlink"/>
    <w:basedOn w:val="Absatz-Standardschriftart"/>
    <w:uiPriority w:val="99"/>
    <w:semiHidden w:val="1"/>
    <w:unhideWhenUsed w:val="1"/>
    <w:rsid w:val="00275B64"/>
    <w:rPr>
      <w:color w:val="954f72" w:themeColor="followedHyperlink"/>
      <w:u w:val="single"/>
    </w:rPr>
  </w:style>
  <w:style w:type="paragraph" w:styleId="Funotentext">
    <w:name w:val="footnote text"/>
    <w:basedOn w:val="Standard"/>
    <w:link w:val="FunotentextZchn"/>
    <w:uiPriority w:val="99"/>
    <w:semiHidden w:val="1"/>
    <w:unhideWhenUsed w:val="1"/>
    <w:rsid w:val="00DA5C95"/>
    <w:pPr>
      <w:spacing w:after="0" w:line="240" w:lineRule="auto"/>
    </w:pPr>
    <w:rPr>
      <w:sz w:val="20"/>
      <w:szCs w:val="20"/>
    </w:rPr>
  </w:style>
  <w:style w:type="character" w:styleId="FunotentextZchn" w:customStyle="1">
    <w:name w:val="Fußnotentext Zchn"/>
    <w:basedOn w:val="Absatz-Standardschriftart"/>
    <w:link w:val="Funotentext"/>
    <w:uiPriority w:val="99"/>
    <w:semiHidden w:val="1"/>
    <w:rsid w:val="00DA5C95"/>
    <w:rPr>
      <w:rFonts w:ascii="Calibri" w:cs="Calibri" w:eastAsia="Calibri" w:hAnsi="Calibri"/>
      <w:color w:val="000000"/>
      <w:sz w:val="20"/>
      <w:szCs w:val="20"/>
    </w:rPr>
  </w:style>
  <w:style w:type="character" w:styleId="Funotenzeichen">
    <w:name w:val="footnote reference"/>
    <w:basedOn w:val="Absatz-Standardschriftart"/>
    <w:uiPriority w:val="99"/>
    <w:semiHidden w:val="1"/>
    <w:unhideWhenUsed w:val="1"/>
    <w:rsid w:val="00DA5C95"/>
    <w:rPr>
      <w:vertAlign w:val="superscript"/>
    </w:rPr>
  </w:style>
  <w:style w:type="paragraph" w:styleId="Kopfzeile">
    <w:name w:val="header"/>
    <w:basedOn w:val="Standard"/>
    <w:link w:val="KopfzeileZchn"/>
    <w:uiPriority w:val="99"/>
    <w:unhideWhenUsed w:val="1"/>
    <w:rsid w:val="00DA5C95"/>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DA5C95"/>
    <w:rPr>
      <w:rFonts w:ascii="Calibri" w:cs="Calibri" w:eastAsia="Calibri" w:hAnsi="Calibri"/>
      <w:color w:val="000000"/>
    </w:rPr>
  </w:style>
  <w:style w:type="paragraph" w:styleId="Fuzeile">
    <w:name w:val="footer"/>
    <w:basedOn w:val="Standard"/>
    <w:link w:val="FuzeileZchn"/>
    <w:uiPriority w:val="99"/>
    <w:unhideWhenUsed w:val="1"/>
    <w:rsid w:val="00DA5C95"/>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DA5C95"/>
    <w:rPr>
      <w:rFonts w:ascii="Calibri" w:cs="Calibri" w:eastAsia="Calibri" w:hAnsi="Calibri"/>
      <w:color w:val="00000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Arial" w:cs="Arial" w:eastAsia="Arial" w:hAnsi="Arial"/>
      <w:sz w:val="20"/>
      <w:szCs w:val="20"/>
    </w:rPr>
    <w:tblPr>
      <w:tblStyleRowBandSize w:val="1"/>
      <w:tblStyleColBandSize w:val="1"/>
      <w:tblCellMar>
        <w:top w:w="0.0" w:type="dxa"/>
        <w:left w:w="115.0" w:type="dxa"/>
        <w:bottom w:w="0.0" w:type="dxa"/>
        <w:right w:w="115.0" w:type="dxa"/>
      </w:tblCellMar>
    </w:tblPr>
    <w:tcPr>
      <w:shd w:fill="auto" w:val="clear"/>
    </w:tcPr>
    <w:tblStylePr w:type="band1Horz">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band2Horz">
      <w:tcPr>
        <w:tcBorders>
          <w:top w:color="000000" w:space="0" w:sz="0" w:val="nil"/>
          <w:left w:color="000000" w:space="0" w:sz="0" w:val="nil"/>
          <w:bottom w:color="000000" w:space="0" w:sz="0" w:val="nil"/>
          <w:right w:color="000000" w:space="0" w:sz="0" w:val="nil"/>
          <w:insideH w:color="000000" w:space="0" w:sz="0" w:val="nil"/>
          <w:insideV w:color="000000" w:space="0" w:sz="0" w:val="nil"/>
        </w:tcBorders>
        <w:shd w:fill="ededed" w:val="clear"/>
      </w:tcPr>
    </w:tblStylePr>
    <w:tblStylePr w:type="firstRow">
      <w:pPr>
        <w:jc w:val="left"/>
      </w:pPr>
      <w:rPr>
        <w:b w:val="1"/>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shd w:fill="bfbfbf" w:val="clear"/>
        <w:vAlign w:val="bottom"/>
      </w:tcPr>
    </w:tblStylePr>
    <w:tblStylePr w:type="lastRow">
      <w:tcPr>
        <w:tcBorders>
          <w:top w:color="000000" w:space="0" w:sz="0" w:val="nil"/>
          <w:left w:color="000000" w:space="0" w:sz="0" w:val="nil"/>
          <w:bottom w:color="a6a6a6" w:space="0" w:sz="18" w:val="single"/>
          <w:right w:color="000000" w:space="0" w:sz="0" w:val="nil"/>
          <w:insideH w:color="000000" w:space="0" w:sz="0" w:val="nil"/>
          <w:insideV w:color="000000" w:space="0" w:sz="0" w:val="nil"/>
        </w:tcBorders>
        <w:shd w:fill="auto" w:val="clear"/>
      </w:tc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https://creativecommons.org/licenses/by-sa/4.0/en/legalcode" TargetMode="External"/><Relationship Id="rId13" Type="http://schemas.openxmlformats.org/officeDocument/2006/relationships/footer" Target="footer1.xml"/><Relationship Id="rId12" Type="http://schemas.openxmlformats.org/officeDocument/2006/relationships/hyperlink" Target="https://doi.org/10.17605/OSF.IO/VGXF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igital.uni-hohenheim.de/fileadmin/einrichtungen/digital/Von_Null_auf_ChatGPT_-_Anleitung.pdf"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digital.uni-hohenheim.de/fileadmin/einrichtungen/digital/Generative_AI_and_ChatGPT_in_Higher_Education.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gfe6u/7atPvJ/b59Kdeta2pVSg==">CgMxLjAaMAoBMBIrCikIB0IlChFRdWF0dHJvY2VudG8gU2FucxIQQXJpYWwgVW5pY29kZSBNUxowCgExEisKKQgHQiUKEVF1YXR0cm9jZW50byBTYW5zEhBBcmlhbCBVbmljb2RlIE1TGjAKATISKwopCAdCJQoRUXVhdHRyb2NlbnRvIFNhbnMSEEFyaWFsIFVuaWNvZGUgTVM4AHIhMVZLWFBKTXZ4TDVVSXVRb1lWU0lEc0ljbjZPbkpiLS1B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2025-01-22T14:51:00Z</dcterms:created>
  <dc:creator>Renner Daniela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0x01010079D40E3B217D0349A9B90888B1661080</vt:lpwstr>
  </property>
  <property fmtid="{D5CDD505-2E9C-101B-9397-08002B2CF9AE}" pid="3" name="Order">
    <vt:r8>940500.0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